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E72F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7B740A" w:rsidRPr="007B740A" w:rsidRDefault="0038138B" w:rsidP="007B740A">
                            <w:pPr>
                              <w:pStyle w:val="af"/>
                              <w:ind w:left="0"/>
                              <w:rPr>
                                <w:rFonts w:eastAsia="Cordia New" w:hAnsi="Cordia New"/>
                                <w:b/>
                                <w:bCs/>
                              </w:rPr>
                            </w:pPr>
                            <w:r w:rsidRPr="00693EC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32"/>
                                <w:cs/>
                              </w:rPr>
                              <w:t>ชื่อหน่วย</w:t>
                            </w:r>
                            <w:r w:rsidR="007B740A">
                              <w:rPr>
                                <w:rFonts w:ascii="Times New Roman" w:hAnsi="Times New Roman" w:hint="cs"/>
                                <w:cs/>
                              </w:rPr>
                              <w:t xml:space="preserve">    </w:t>
                            </w:r>
                            <w:r w:rsidR="007B740A" w:rsidRPr="007B740A">
                              <w:rPr>
                                <w:rFonts w:eastAsia="Cordia New" w:hAnsi="Cordia New" w:hint="cs"/>
                                <w:b/>
                                <w:bCs/>
                                <w:szCs w:val="32"/>
                                <w:cs/>
                              </w:rPr>
                              <w:t>การ</w:t>
                            </w:r>
                            <w:r w:rsidR="00E72F3A">
                              <w:rPr>
                                <w:rFonts w:eastAsia="Cordia New" w:hAnsi="Cordia New" w:hint="cs"/>
                                <w:b/>
                                <w:bCs/>
                                <w:szCs w:val="32"/>
                                <w:cs/>
                              </w:rPr>
                              <w:t>โก่งของคาน</w:t>
                            </w:r>
                          </w:p>
                          <w:p w:rsidR="00386058" w:rsidRPr="00386058" w:rsidRDefault="00386058" w:rsidP="00693ECF">
                            <w:pPr>
                              <w:pStyle w:val="af"/>
                              <w:ind w:left="0"/>
                              <w:rPr>
                                <w:rFonts w:eastAsia="Cordia New" w:hAnsi="Cordia New"/>
                                <w:b/>
                                <w:bCs/>
                              </w:rPr>
                            </w:pP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E72F3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9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7B740A" w:rsidRPr="007B740A" w:rsidRDefault="0038138B" w:rsidP="007B740A">
                      <w:pPr>
                        <w:pStyle w:val="af"/>
                        <w:ind w:left="0"/>
                        <w:rPr>
                          <w:rFonts w:eastAsia="Cordia New" w:hAnsi="Cordia New"/>
                          <w:b/>
                          <w:bCs/>
                        </w:rPr>
                      </w:pPr>
                      <w:r w:rsidRPr="00693ECF">
                        <w:rPr>
                          <w:rFonts w:ascii="TH SarabunPSK" w:hAnsi="TH SarabunPSK" w:cs="TH SarabunPSK" w:hint="cs"/>
                          <w:b/>
                          <w:bCs/>
                          <w:szCs w:val="32"/>
                          <w:cs/>
                        </w:rPr>
                        <w:t>ชื่อหน่วย</w:t>
                      </w:r>
                      <w:r w:rsidR="007B740A">
                        <w:rPr>
                          <w:rFonts w:ascii="Times New Roman" w:hAnsi="Times New Roman" w:hint="cs"/>
                          <w:cs/>
                        </w:rPr>
                        <w:t xml:space="preserve">   </w:t>
                      </w:r>
                      <w:r w:rsidR="007B740A">
                        <w:rPr>
                          <w:rFonts w:ascii="Times New Roman" w:hAnsi="Times New Roman" w:hint="cs"/>
                          <w:cs/>
                        </w:rPr>
                        <w:t xml:space="preserve"> </w:t>
                      </w:r>
                      <w:r w:rsidR="007B740A" w:rsidRPr="007B740A">
                        <w:rPr>
                          <w:rFonts w:eastAsia="Cordia New" w:hAnsi="Cordia New" w:hint="cs"/>
                          <w:b/>
                          <w:bCs/>
                          <w:szCs w:val="32"/>
                          <w:cs/>
                        </w:rPr>
                        <w:t>การ</w:t>
                      </w:r>
                      <w:r w:rsidR="00E72F3A">
                        <w:rPr>
                          <w:rFonts w:eastAsia="Cordia New" w:hAnsi="Cordia New" w:hint="cs"/>
                          <w:b/>
                          <w:bCs/>
                          <w:szCs w:val="32"/>
                          <w:cs/>
                        </w:rPr>
                        <w:t>โก่งของคาน</w:t>
                      </w:r>
                    </w:p>
                    <w:p w:rsidR="00386058" w:rsidRPr="00386058" w:rsidRDefault="00386058" w:rsidP="00693ECF">
                      <w:pPr>
                        <w:pStyle w:val="af"/>
                        <w:ind w:left="0"/>
                        <w:rPr>
                          <w:rFonts w:eastAsia="Cordia New" w:hAnsi="Cordia New"/>
                          <w:b/>
                          <w:bCs/>
                        </w:rPr>
                      </w:pP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Pr="000A2C94" w:rsidRDefault="0038138B" w:rsidP="0038138B">
      <w:pPr>
        <w:rPr>
          <w:rFonts w:ascii="TH SarabunPSK" w:hAnsi="TH SarabunPSK" w:cs="TH SarabunPSK"/>
          <w:b/>
          <w:bCs/>
        </w:rPr>
      </w:pPr>
      <w:r w:rsidRPr="000A2C94">
        <w:rPr>
          <w:rFonts w:ascii="TH SarabunPSK" w:hAnsi="TH SarabunPSK" w:cs="TH SarabunPSK"/>
          <w:b/>
          <w:bCs/>
        </w:rPr>
        <w:t xml:space="preserve">1. </w:t>
      </w:r>
      <w:r w:rsidRPr="000A2C94">
        <w:rPr>
          <w:rFonts w:ascii="TH SarabunPSK" w:hAnsi="TH SarabunPSK" w:cs="TH SarabunPSK"/>
          <w:b/>
          <w:bCs/>
          <w:cs/>
        </w:rPr>
        <w:t>สาระการเรียนรู้</w:t>
      </w:r>
    </w:p>
    <w:p w:rsidR="007B740A" w:rsidRPr="000A2C94" w:rsidRDefault="007B740A" w:rsidP="007B740A">
      <w:pPr>
        <w:ind w:left="405"/>
        <w:rPr>
          <w:rFonts w:ascii="TH SarabunPSK" w:eastAsia="Cordia New" w:hAnsi="TH SarabunPSK" w:cs="TH SarabunPSK"/>
          <w:cs/>
        </w:rPr>
      </w:pPr>
      <w:r w:rsidRPr="000A2C94">
        <w:rPr>
          <w:rFonts w:ascii="TH SarabunPSK" w:hAnsi="TH SarabunPSK" w:cs="TH SarabunPSK"/>
          <w:cs/>
        </w:rPr>
        <w:t xml:space="preserve">       </w:t>
      </w:r>
      <w:r w:rsidR="009C2087" w:rsidRPr="000A2C94">
        <w:rPr>
          <w:rFonts w:ascii="TH SarabunPSK" w:hAnsi="TH SarabunPSK" w:cs="TH SarabunPSK"/>
          <w:cs/>
        </w:rPr>
        <w:t>ศึกษา</w:t>
      </w:r>
      <w:r w:rsidRPr="000A2C94">
        <w:rPr>
          <w:rFonts w:ascii="TH SarabunPSK" w:eastAsia="Cordia New" w:hAnsi="TH SarabunPSK" w:cs="TH SarabunPSK"/>
          <w:cs/>
        </w:rPr>
        <w:t>หา</w:t>
      </w:r>
      <w:r w:rsidR="00236A6D" w:rsidRPr="000A2C94">
        <w:rPr>
          <w:rFonts w:ascii="TH SarabunPSK" w:eastAsia="Cordia New" w:hAnsi="TH SarabunPSK" w:cs="TH SarabunPSK"/>
          <w:cs/>
        </w:rPr>
        <w:t>ข้อสมมุติฐานในการหาระยะการโก่งของคาน และ</w:t>
      </w:r>
      <w:r w:rsidR="00236A6D" w:rsidRPr="000A2C94">
        <w:rPr>
          <w:rFonts w:ascii="TH SarabunPSK" w:hAnsi="TH SarabunPSK" w:cs="TH SarabunPSK"/>
          <w:cs/>
        </w:rPr>
        <w:t>การคำนวณหาความลาดเอียงและการโก่งของคานโดยวิธีโมเมนต์พื้นที่</w:t>
      </w:r>
    </w:p>
    <w:p w:rsidR="003A619C" w:rsidRPr="000A2C94" w:rsidRDefault="003A619C" w:rsidP="00256405">
      <w:pPr>
        <w:rPr>
          <w:rFonts w:ascii="TH SarabunPSK" w:hAnsi="TH SarabunPSK" w:cs="TH SarabunPSK"/>
          <w:sz w:val="16"/>
          <w:szCs w:val="16"/>
        </w:rPr>
      </w:pPr>
    </w:p>
    <w:p w:rsidR="0038138B" w:rsidRPr="000A2C94" w:rsidRDefault="00E76B80" w:rsidP="0038138B">
      <w:pPr>
        <w:rPr>
          <w:rFonts w:ascii="TH SarabunPSK" w:hAnsi="TH SarabunPSK" w:cs="TH SarabunPSK"/>
          <w:b/>
          <w:bCs/>
        </w:rPr>
      </w:pPr>
      <w:r w:rsidRPr="000A2C94">
        <w:rPr>
          <w:rFonts w:ascii="TH SarabunPSK" w:hAnsi="TH SarabunPSK" w:cs="TH SarabunPSK"/>
          <w:b/>
          <w:bCs/>
        </w:rPr>
        <w:t xml:space="preserve">2. </w:t>
      </w:r>
      <w:r w:rsidR="004C0331" w:rsidRPr="000A2C94">
        <w:rPr>
          <w:rFonts w:ascii="TH SarabunPSK" w:hAnsi="TH SarabunPSK" w:cs="TH SarabunPSK"/>
          <w:b/>
          <w:bCs/>
          <w:cs/>
        </w:rPr>
        <w:t>สมรรถนะประจำ</w:t>
      </w:r>
      <w:r w:rsidRPr="000A2C94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236A6D" w:rsidRPr="000A2C94" w:rsidRDefault="001468EB" w:rsidP="00236A6D">
      <w:pPr>
        <w:ind w:left="405"/>
        <w:rPr>
          <w:rFonts w:ascii="TH SarabunPSK" w:eastAsia="Cordia New" w:hAnsi="TH SarabunPSK" w:cs="TH SarabunPSK"/>
          <w:cs/>
        </w:rPr>
      </w:pPr>
      <w:r w:rsidRPr="000A2C94">
        <w:rPr>
          <w:rFonts w:ascii="TH SarabunPSK" w:hAnsi="TH SarabunPSK" w:cs="TH SarabunPSK"/>
          <w:b/>
          <w:bCs/>
          <w:cs/>
        </w:rPr>
        <w:t xml:space="preserve">      </w:t>
      </w:r>
      <w:r w:rsidR="00AE6B53" w:rsidRPr="000A2C94">
        <w:rPr>
          <w:rFonts w:ascii="TH SarabunPSK" w:hAnsi="TH SarabunPSK" w:cs="TH SarabunPSK"/>
          <w:cs/>
        </w:rPr>
        <w:t>นักศึกษามีความรู้ ความเข้าใจ</w:t>
      </w:r>
      <w:r w:rsidR="0069653B" w:rsidRPr="000A2C94">
        <w:rPr>
          <w:rFonts w:ascii="TH SarabunPSK" w:hAnsi="TH SarabunPSK" w:cs="TH SarabunPSK"/>
          <w:cs/>
        </w:rPr>
        <w:t>ในการหา</w:t>
      </w:r>
      <w:r w:rsidR="00236A6D" w:rsidRPr="000A2C94">
        <w:rPr>
          <w:rFonts w:ascii="TH SarabunPSK" w:eastAsia="Cordia New" w:hAnsi="TH SarabunPSK" w:cs="TH SarabunPSK"/>
          <w:cs/>
        </w:rPr>
        <w:t>ข้อสมมุติฐานในการหาระยะการโก่งของคาน และ</w:t>
      </w:r>
      <w:r w:rsidR="00236A6D" w:rsidRPr="000A2C94">
        <w:rPr>
          <w:rFonts w:ascii="TH SarabunPSK" w:hAnsi="TH SarabunPSK" w:cs="TH SarabunPSK"/>
          <w:cs/>
        </w:rPr>
        <w:t>การคำนวณหาความลาดเอียงและการโก่งของคานโดยวิธีโมเมนต์พื้นที่</w:t>
      </w:r>
    </w:p>
    <w:p w:rsidR="009C2087" w:rsidRPr="000A2C94" w:rsidRDefault="009C2087" w:rsidP="00236A6D">
      <w:pPr>
        <w:pStyle w:val="a3"/>
        <w:ind w:left="426"/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E76B80" w:rsidRPr="000A2C94" w:rsidRDefault="00E76B80" w:rsidP="00E76B80">
      <w:pPr>
        <w:rPr>
          <w:rFonts w:ascii="TH SarabunPSK" w:hAnsi="TH SarabunPSK" w:cs="TH SarabunPSK"/>
          <w:b/>
          <w:bCs/>
        </w:rPr>
      </w:pPr>
      <w:r w:rsidRPr="000A2C94">
        <w:rPr>
          <w:rFonts w:ascii="TH SarabunPSK" w:hAnsi="TH SarabunPSK" w:cs="TH SarabunPSK"/>
          <w:b/>
          <w:bCs/>
        </w:rPr>
        <w:t xml:space="preserve">3. </w:t>
      </w:r>
      <w:r w:rsidRPr="000A2C94">
        <w:rPr>
          <w:rFonts w:ascii="TH SarabunPSK" w:hAnsi="TH SarabunPSK" w:cs="TH SarabunPSK"/>
          <w:b/>
          <w:bCs/>
          <w:cs/>
        </w:rPr>
        <w:t>จุดประสงค์การเรียนรู้</w:t>
      </w:r>
    </w:p>
    <w:p w:rsidR="00236A6D" w:rsidRPr="000A2C94" w:rsidRDefault="00236A6D" w:rsidP="00236A6D">
      <w:pPr>
        <w:ind w:left="45"/>
        <w:rPr>
          <w:rFonts w:ascii="TH SarabunPSK" w:eastAsia="Cordia New" w:hAnsi="TH SarabunPSK" w:cs="TH SarabunPSK"/>
        </w:rPr>
      </w:pPr>
      <w:r w:rsidRPr="000A2C94">
        <w:rPr>
          <w:rFonts w:ascii="TH SarabunPSK" w:eastAsia="Cordia New" w:hAnsi="TH SarabunPSK" w:cs="TH SarabunPSK"/>
          <w:cs/>
        </w:rPr>
        <w:t xml:space="preserve">         1.   ข้อสมมุติฐานในการหาระยะการโก่งของคาน</w:t>
      </w:r>
    </w:p>
    <w:p w:rsidR="007B740A" w:rsidRPr="000A2C94" w:rsidRDefault="00236A6D" w:rsidP="00236A6D">
      <w:pPr>
        <w:rPr>
          <w:rFonts w:ascii="TH SarabunPSK" w:hAnsi="TH SarabunPSK" w:cs="TH SarabunPSK"/>
        </w:rPr>
      </w:pPr>
      <w:r w:rsidRPr="000A2C94">
        <w:rPr>
          <w:rFonts w:ascii="TH SarabunPSK" w:hAnsi="TH SarabunPSK" w:cs="TH SarabunPSK"/>
          <w:cs/>
        </w:rPr>
        <w:t xml:space="preserve">          2.   การคำนวณหาความลาดเอียงและการโก่งของคานโดยวิธีโมเมนต์พื้นที่</w:t>
      </w:r>
    </w:p>
    <w:p w:rsidR="00236A6D" w:rsidRPr="000A2C94" w:rsidRDefault="00236A6D" w:rsidP="00236A6D">
      <w:pPr>
        <w:rPr>
          <w:rFonts w:ascii="TH SarabunPSK" w:hAnsi="TH SarabunPSK" w:cs="TH SarabunPSK"/>
          <w:sz w:val="16"/>
          <w:szCs w:val="16"/>
        </w:rPr>
      </w:pPr>
    </w:p>
    <w:p w:rsidR="00E76B80" w:rsidRPr="000A2C94" w:rsidRDefault="00E76B80" w:rsidP="0038138B">
      <w:pPr>
        <w:rPr>
          <w:rFonts w:ascii="TH SarabunPSK" w:hAnsi="TH SarabunPSK" w:cs="TH SarabunPSK"/>
          <w:b/>
          <w:bCs/>
        </w:rPr>
      </w:pPr>
      <w:r w:rsidRPr="000A2C94">
        <w:rPr>
          <w:rFonts w:ascii="TH SarabunPSK" w:hAnsi="TH SarabunPSK" w:cs="TH SarabunPSK"/>
          <w:b/>
          <w:bCs/>
        </w:rPr>
        <w:t xml:space="preserve">4. </w:t>
      </w:r>
      <w:r w:rsidR="004C0331" w:rsidRPr="000A2C94">
        <w:rPr>
          <w:rFonts w:ascii="TH SarabunPSK" w:hAnsi="TH SarabunPSK" w:cs="TH SarabunPSK"/>
          <w:b/>
          <w:bCs/>
          <w:cs/>
        </w:rPr>
        <w:t>เนื้อหาสาร</w:t>
      </w:r>
      <w:r w:rsidRPr="000A2C94">
        <w:rPr>
          <w:rFonts w:ascii="TH SarabunPSK" w:hAnsi="TH SarabunPSK" w:cs="TH SarabunPSK"/>
          <w:b/>
          <w:bCs/>
          <w:cs/>
        </w:rPr>
        <w:t>ะ</w:t>
      </w:r>
    </w:p>
    <w:p w:rsidR="00236A6D" w:rsidRPr="000A2C94" w:rsidRDefault="00236A6D" w:rsidP="00236A6D">
      <w:pPr>
        <w:ind w:left="45"/>
        <w:rPr>
          <w:rFonts w:ascii="TH SarabunPSK" w:eastAsia="Cordia New" w:hAnsi="TH SarabunPSK" w:cs="TH SarabunPSK"/>
        </w:rPr>
      </w:pPr>
      <w:r w:rsidRPr="000A2C94">
        <w:rPr>
          <w:rFonts w:ascii="TH SarabunPSK" w:eastAsia="Cordia New" w:hAnsi="TH SarabunPSK" w:cs="TH SarabunPSK"/>
          <w:cs/>
        </w:rPr>
        <w:t xml:space="preserve">        1.   ข้อสมมุติฐานในการหาระยะการโก่งของคาน</w:t>
      </w:r>
    </w:p>
    <w:p w:rsidR="002C54F0" w:rsidRPr="000A2C94" w:rsidRDefault="00236A6D" w:rsidP="00236A6D">
      <w:pPr>
        <w:rPr>
          <w:rFonts w:ascii="TH SarabunPSK" w:hAnsi="TH SarabunPSK" w:cs="TH SarabunPSK"/>
        </w:rPr>
      </w:pPr>
      <w:r w:rsidRPr="000A2C94">
        <w:rPr>
          <w:rFonts w:ascii="TH SarabunPSK" w:hAnsi="TH SarabunPSK" w:cs="TH SarabunPSK"/>
          <w:cs/>
        </w:rPr>
        <w:t xml:space="preserve">         2.   การคำนวณหาความลาดเอียงและการโก่งของคานโดยวิธีโมเมนต์พื้นที่</w:t>
      </w:r>
    </w:p>
    <w:p w:rsidR="002C54F0" w:rsidRPr="000A2C94" w:rsidRDefault="002C54F0" w:rsidP="0069653B">
      <w:pPr>
        <w:rPr>
          <w:rFonts w:ascii="TH SarabunPSK" w:hAnsi="TH SarabunPSK" w:cs="TH SarabunPSK"/>
          <w:sz w:val="16"/>
          <w:szCs w:val="16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236A6D" w:rsidRDefault="0069653B" w:rsidP="007B740A">
      <w:pPr>
        <w:pStyle w:val="a3"/>
        <w:ind w:left="42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1. 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ให้ผู้เรียนด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ู</w:t>
      </w:r>
      <w:r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การคำนวณหา</w:t>
      </w:r>
      <w:r w:rsidR="00236A6D" w:rsidRPr="00236A6D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ข้อสมมุติฐานในการหาระยะการโก่งของคาน และ</w:t>
      </w:r>
      <w:r w:rsidR="00236A6D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การคำนวณหาความลาดเอียงและการโก่งของคานโดยวิธีโมเมนต์พื้นที่</w:t>
      </w:r>
      <w:r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</w:t>
      </w:r>
    </w:p>
    <w:p w:rsidR="00E634BF" w:rsidRPr="00236A6D" w:rsidRDefault="00236A6D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2.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ให้ผู้เรียนร่วมกันอภิปราย</w:t>
      </w:r>
      <w:r w:rsid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="0069653B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A6D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ข้อสมมุติฐานในการหาระยะการโก่งของคาน และ</w:t>
      </w:r>
      <w:r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การคำนวณหาความลาดเอียงและการโก่งของคานโดยวิธีโมเมนต์พื้นที่</w:t>
      </w:r>
    </w:p>
    <w:p w:rsidR="007B740A" w:rsidRPr="007B740A" w:rsidRDefault="0069653B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P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3.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ผู้เรียนและผู้สอนร่วมสรุปให้ตรงกับหัวข้อที่จะเรียนรู้ คือ</w:t>
      </w:r>
      <w:r w:rsidR="00236A6D" w:rsidRPr="00236A6D">
        <w:rPr>
          <w:rFonts w:eastAsia="Cordia New" w:hAnsi="Cordia New" w:hint="cs"/>
          <w:b w:val="0"/>
          <w:bCs w:val="0"/>
          <w:sz w:val="28"/>
          <w:szCs w:val="28"/>
          <w:cs/>
        </w:rPr>
        <w:t>ข้อสมมุติฐานในการหาระยะการโก่งของคาน</w:t>
      </w:r>
      <w:r w:rsidR="00236A6D" w:rsidRPr="00236A6D">
        <w:rPr>
          <w:rFonts w:ascii="TH SarabunPSK" w:eastAsia="Cordia New" w:hAnsi="TH SarabunPSK" w:cs="TH SarabunPSK" w:hint="cs"/>
          <w:b w:val="0"/>
          <w:bCs w:val="0"/>
          <w:sz w:val="28"/>
          <w:szCs w:val="28"/>
          <w:cs/>
        </w:rPr>
        <w:t xml:space="preserve"> และ</w:t>
      </w:r>
      <w:r w:rsidR="00236A6D" w:rsidRPr="00236A6D">
        <w:rPr>
          <w:rFonts w:ascii="Times New Roman" w:hAnsi="Times New Roman" w:hint="cs"/>
          <w:b w:val="0"/>
          <w:bCs w:val="0"/>
          <w:sz w:val="28"/>
          <w:szCs w:val="28"/>
          <w:cs/>
        </w:rPr>
        <w:t>การคำนวณหาความลาดเอียงและการโก่งของคานโดยวิธีโมเมนต์พื้นที่</w:t>
      </w:r>
    </w:p>
    <w:p w:rsidR="0069653B" w:rsidRPr="000A2C94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16"/>
          <w:szCs w:val="16"/>
          <w:cs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tab/>
        <w:t>ขั้นกิจกรรม</w:t>
      </w:r>
    </w:p>
    <w:p w:rsidR="00C179EE" w:rsidRPr="000B52FF" w:rsidRDefault="00B04958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179EE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ครูผู้สอนบรรยาย และยกตัวอย่างให้นัก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เรียนศึกษา</w:t>
      </w:r>
      <w:r w:rsidR="00E634BF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ถึง</w:t>
      </w:r>
      <w:r w:rsidR="000B52FF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การคำนวณหา</w:t>
      </w:r>
      <w:r w:rsidR="00236A6D" w:rsidRPr="00236A6D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ข้อสมมุติฐานในการหาระยะการโก่งของคาน และ</w:t>
      </w:r>
      <w:r w:rsidR="00236A6D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การคำนวณหาความลาดเอียงและการโก่งของคานโดยวิธีโมเมนต์พื้นที่</w:t>
      </w:r>
    </w:p>
    <w:p w:rsidR="007B740A" w:rsidRPr="007B740A" w:rsidRDefault="00841CC9" w:rsidP="007B740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="00236A6D">
        <w:rPr>
          <w:rFonts w:ascii="TH SarabunPSK" w:hAnsi="TH SarabunPSK" w:cs="TH SarabunPSK"/>
        </w:rPr>
        <w:t>9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7B740A" w:rsidRPr="007B740A">
        <w:rPr>
          <w:rFonts w:eastAsia="Cordia New" w:hAnsi="Cordia New" w:hint="cs"/>
          <w:cs/>
        </w:rPr>
        <w:t>การ</w:t>
      </w:r>
      <w:r w:rsidR="00236A6D">
        <w:rPr>
          <w:rFonts w:eastAsia="Cordia New" w:hAnsi="Cordia New" w:hint="cs"/>
          <w:cs/>
        </w:rPr>
        <w:t>โก่งของคาน</w:t>
      </w:r>
    </w:p>
    <w:p w:rsidR="00236A6D" w:rsidRDefault="007B740A" w:rsidP="00236A6D">
      <w:pPr>
        <w:pStyle w:val="a3"/>
        <w:ind w:left="426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lastRenderedPageBreak/>
        <w:t xml:space="preserve">    </w:t>
      </w:r>
      <w:r w:rsidR="00841CC9" w:rsidRPr="007B740A">
        <w:rPr>
          <w:rFonts w:ascii="TH SarabunPSK" w:hAnsi="TH SarabunPSK" w:cs="TH SarabunPSK"/>
          <w:b w:val="0"/>
          <w:bCs w:val="0"/>
          <w:sz w:val="32"/>
          <w:szCs w:val="32"/>
        </w:rPr>
        <w:t xml:space="preserve">3. </w:t>
      </w:r>
      <w:r w:rsidR="00841CC9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ให้ผู้เรียนศึกษาและคำนวณ</w:t>
      </w:r>
      <w:r w:rsidRPr="007B740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หา</w:t>
      </w:r>
      <w:r w:rsidR="00236A6D" w:rsidRPr="00236A6D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ข้อสมมุติฐานในการหาระยะการโก่งของคาน และ</w:t>
      </w:r>
      <w:r w:rsidR="00236A6D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การคำนวณหาความลาดเอียงและการโก่งของคานโดยวิธีโมเมนต์พื้นที่</w:t>
      </w:r>
    </w:p>
    <w:p w:rsidR="00B04958" w:rsidRPr="00236A6D" w:rsidRDefault="00236A6D" w:rsidP="00236A6D">
      <w:pPr>
        <w:pStyle w:val="a3"/>
        <w:ind w:left="426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</w:t>
      </w:r>
      <w:r w:rsidR="00841CC9" w:rsidRPr="00236A6D">
        <w:rPr>
          <w:rFonts w:ascii="TH SarabunPSK" w:hAnsi="TH SarabunPSK" w:cs="TH SarabunPSK"/>
          <w:b w:val="0"/>
          <w:bCs w:val="0"/>
          <w:sz w:val="32"/>
          <w:szCs w:val="32"/>
        </w:rPr>
        <w:t>4</w:t>
      </w:r>
      <w:r w:rsidR="00047E5E" w:rsidRPr="00236A6D">
        <w:rPr>
          <w:rFonts w:ascii="TH SarabunPSK" w:hAnsi="TH SarabunPSK" w:cs="TH SarabunPSK"/>
          <w:b w:val="0"/>
          <w:bCs w:val="0"/>
          <w:sz w:val="32"/>
          <w:szCs w:val="32"/>
        </w:rPr>
        <w:t xml:space="preserve">. </w:t>
      </w:r>
      <w:r w:rsidR="004C17D4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ผู้สอนมอบหมายให้ผู้เรียนทำแบ</w:t>
      </w:r>
      <w:r w:rsidR="00E634BF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บประเมินผลการเรียนรู้ หน่วยที่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9</w:t>
      </w:r>
      <w:r w:rsidR="004C17D4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จากหนังสือเรียนวิชา </w:t>
      </w:r>
      <w:r w:rsidR="00676FBF" w:rsidRPr="00236A6D">
        <w:rPr>
          <w:rFonts w:ascii="TH SarabunPSK" w:hAnsi="TH SarabunPSK" w:cs="TH SarabunPSK"/>
          <w:b w:val="0"/>
          <w:bCs w:val="0"/>
          <w:sz w:val="32"/>
          <w:szCs w:val="32"/>
          <w:cs/>
        </w:rPr>
        <w:t>ความแข็งแรงของวัสดุ</w:t>
      </w:r>
    </w:p>
    <w:p w:rsidR="00B04958" w:rsidRPr="000A2C94" w:rsidRDefault="00B04958" w:rsidP="00B0495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236A6D">
        <w:rPr>
          <w:rFonts w:ascii="TH SarabunPSK" w:hAnsi="TH SarabunPSK" w:cs="TH SarabunPSK"/>
        </w:rPr>
        <w:t>9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Pr="000A2C94" w:rsidRDefault="007074A4" w:rsidP="00B04958">
      <w:pPr>
        <w:rPr>
          <w:rFonts w:ascii="TH SarabunPSK" w:hAnsi="TH SarabunPSK" w:cs="TH SarabunPSK"/>
          <w:sz w:val="16"/>
          <w:szCs w:val="16"/>
        </w:rPr>
      </w:pPr>
    </w:p>
    <w:p w:rsidR="00B04958" w:rsidRDefault="00B04958" w:rsidP="00B0495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>
        <w:rPr>
          <w:rFonts w:ascii="TH SarabunPSK" w:hAnsi="TH SarabunPSK" w:cs="TH SarabunPSK" w:hint="cs"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D7147" w:rsidRDefault="00C179EE" w:rsidP="00DD7147">
      <w:pPr>
        <w:ind w:firstLine="720"/>
        <w:rPr>
          <w:b/>
          <w:bCs/>
          <w: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7B740A">
        <w:rPr>
          <w:rFonts w:hint="cs"/>
          <w:b/>
          <w:bCs/>
          <w:cs/>
        </w:rPr>
        <w:t>การ</w:t>
      </w:r>
      <w:r w:rsidR="00236A6D">
        <w:rPr>
          <w:rFonts w:hint="cs"/>
          <w:b/>
          <w:bCs/>
          <w:cs/>
        </w:rPr>
        <w:t>โก่งของคาน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Pr="000A2C94" w:rsidRDefault="00C331CB" w:rsidP="007074A4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7074A4" w:rsidRPr="000A2C94" w:rsidRDefault="007074A4" w:rsidP="007074A4">
      <w:pPr>
        <w:rPr>
          <w:rFonts w:ascii="TH SarabunPSK" w:hAnsi="TH SarabunPSK" w:cs="TH SarabunPSK"/>
          <w:b/>
          <w:bCs/>
        </w:rPr>
      </w:pPr>
      <w:r w:rsidRPr="000A2C94">
        <w:rPr>
          <w:rFonts w:ascii="TH SarabunPSK" w:hAnsi="TH SarabunPSK" w:cs="TH SarabunPSK"/>
          <w:b/>
          <w:bCs/>
        </w:rPr>
        <w:t xml:space="preserve">7. </w:t>
      </w:r>
      <w:r w:rsidRPr="000A2C94">
        <w:rPr>
          <w:rFonts w:ascii="TH SarabunPSK" w:hAnsi="TH SarabunPSK" w:cs="TH SarabunPSK" w:hint="cs"/>
          <w:b/>
          <w:bCs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236A6D">
        <w:rPr>
          <w:rFonts w:ascii="TH SarabunPSK" w:hAnsi="TH SarabunPSK" w:cs="TH SarabunPSK"/>
        </w:rPr>
        <w:t>9</w:t>
      </w:r>
    </w:p>
    <w:p w:rsidR="00236A6D" w:rsidRPr="000A2C94" w:rsidRDefault="00236A6D" w:rsidP="00400F66">
      <w:pPr>
        <w:rPr>
          <w:rFonts w:ascii="TH SarabunPSK" w:hAnsi="TH SarabunPSK" w:cs="TH SarabunPSK"/>
          <w:sz w:val="16"/>
          <w:szCs w:val="16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236A6D">
        <w:rPr>
          <w:rFonts w:ascii="TH SarabunPSK" w:hAnsi="TH SarabunPSK" w:cs="TH SarabunPSK"/>
        </w:rPr>
        <w:t>9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 w:hint="cs"/>
        </w:rPr>
      </w:pPr>
    </w:p>
    <w:p w:rsidR="000A2C94" w:rsidRDefault="000A2C94" w:rsidP="000D2184">
      <w:pPr>
        <w:rPr>
          <w:rFonts w:ascii="TH SarabunPSK" w:hAnsi="TH SarabunPSK" w:cs="TH SarabunPSK" w:hint="cs"/>
        </w:rPr>
      </w:pPr>
    </w:p>
    <w:p w:rsidR="000A2C94" w:rsidRDefault="000A2C94" w:rsidP="000D2184">
      <w:pPr>
        <w:rPr>
          <w:rFonts w:ascii="TH SarabunPSK" w:hAnsi="TH SarabunPSK" w:cs="TH SarabunPSK" w:hint="cs"/>
        </w:rPr>
      </w:pPr>
    </w:p>
    <w:p w:rsidR="000A2C94" w:rsidRDefault="000A2C94" w:rsidP="000D2184">
      <w:pPr>
        <w:rPr>
          <w:rFonts w:ascii="TH SarabunPSK" w:hAnsi="TH SarabunPSK" w:cs="TH SarabunPSK" w:hint="cs"/>
        </w:rPr>
      </w:pPr>
    </w:p>
    <w:p w:rsidR="000A2C94" w:rsidRDefault="000A2C94" w:rsidP="000D2184">
      <w:pPr>
        <w:rPr>
          <w:rFonts w:ascii="TH SarabunPSK" w:hAnsi="TH SarabunPSK" w:cs="TH SarabunPSK" w:hint="cs"/>
        </w:rPr>
      </w:pPr>
    </w:p>
    <w:p w:rsidR="000A2C94" w:rsidRDefault="000A2C94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D2184" w:rsidP="00322EAE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  <w:bookmarkStart w:id="0" w:name="_GoBack"/>
      <w:bookmarkEnd w:id="0"/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20C" w:rsidRDefault="00C8520C" w:rsidP="004615FB">
      <w:r>
        <w:separator/>
      </w:r>
    </w:p>
  </w:endnote>
  <w:endnote w:type="continuationSeparator" w:id="0">
    <w:p w:rsidR="00C8520C" w:rsidRDefault="00C8520C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20C" w:rsidRDefault="00C8520C" w:rsidP="004615FB">
      <w:r>
        <w:separator/>
      </w:r>
    </w:p>
  </w:footnote>
  <w:footnote w:type="continuationSeparator" w:id="0">
    <w:p w:rsidR="00C8520C" w:rsidRDefault="00C8520C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5D752CE6"/>
    <w:multiLevelType w:val="hybridMultilevel"/>
    <w:tmpl w:val="70BC4EA4"/>
    <w:lvl w:ilvl="0" w:tplc="123285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5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6DBE"/>
    <w:rsid w:val="00047E5E"/>
    <w:rsid w:val="00096054"/>
    <w:rsid w:val="000A2C94"/>
    <w:rsid w:val="000A6B1E"/>
    <w:rsid w:val="000B52FF"/>
    <w:rsid w:val="000D2184"/>
    <w:rsid w:val="000E3044"/>
    <w:rsid w:val="000F4A55"/>
    <w:rsid w:val="00103FE8"/>
    <w:rsid w:val="0012745A"/>
    <w:rsid w:val="00145258"/>
    <w:rsid w:val="001468EB"/>
    <w:rsid w:val="001524A3"/>
    <w:rsid w:val="00192F9B"/>
    <w:rsid w:val="001B70EC"/>
    <w:rsid w:val="001D3487"/>
    <w:rsid w:val="001E3BA5"/>
    <w:rsid w:val="001F7E57"/>
    <w:rsid w:val="00236A6D"/>
    <w:rsid w:val="002455B9"/>
    <w:rsid w:val="00256405"/>
    <w:rsid w:val="002575ED"/>
    <w:rsid w:val="00257ED1"/>
    <w:rsid w:val="00271281"/>
    <w:rsid w:val="00272675"/>
    <w:rsid w:val="00272E5B"/>
    <w:rsid w:val="00286736"/>
    <w:rsid w:val="002C3A9D"/>
    <w:rsid w:val="002C54F0"/>
    <w:rsid w:val="002C57FE"/>
    <w:rsid w:val="002D0086"/>
    <w:rsid w:val="002E68B9"/>
    <w:rsid w:val="00322EAE"/>
    <w:rsid w:val="003240AD"/>
    <w:rsid w:val="00354E6D"/>
    <w:rsid w:val="00371992"/>
    <w:rsid w:val="0038138B"/>
    <w:rsid w:val="00386058"/>
    <w:rsid w:val="00394CF0"/>
    <w:rsid w:val="003A3327"/>
    <w:rsid w:val="003A619C"/>
    <w:rsid w:val="003B548B"/>
    <w:rsid w:val="003C00E4"/>
    <w:rsid w:val="003F5530"/>
    <w:rsid w:val="00400F66"/>
    <w:rsid w:val="004561CC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25B9F"/>
    <w:rsid w:val="005500CC"/>
    <w:rsid w:val="00570244"/>
    <w:rsid w:val="00587ABC"/>
    <w:rsid w:val="00620169"/>
    <w:rsid w:val="006607BF"/>
    <w:rsid w:val="0066486D"/>
    <w:rsid w:val="00671C22"/>
    <w:rsid w:val="00676FBF"/>
    <w:rsid w:val="00693ECF"/>
    <w:rsid w:val="0069653B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B740A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B686F"/>
    <w:rsid w:val="008C529D"/>
    <w:rsid w:val="008D7374"/>
    <w:rsid w:val="008F5244"/>
    <w:rsid w:val="00931405"/>
    <w:rsid w:val="00960156"/>
    <w:rsid w:val="009729DD"/>
    <w:rsid w:val="00983326"/>
    <w:rsid w:val="009B5116"/>
    <w:rsid w:val="009C2087"/>
    <w:rsid w:val="009C2FF7"/>
    <w:rsid w:val="009E35AA"/>
    <w:rsid w:val="00A0649C"/>
    <w:rsid w:val="00A16C76"/>
    <w:rsid w:val="00A207FE"/>
    <w:rsid w:val="00A2693D"/>
    <w:rsid w:val="00A42E8E"/>
    <w:rsid w:val="00A55ABD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7123"/>
    <w:rsid w:val="00B96FDC"/>
    <w:rsid w:val="00BB36FB"/>
    <w:rsid w:val="00BC39E9"/>
    <w:rsid w:val="00BD2817"/>
    <w:rsid w:val="00C179EE"/>
    <w:rsid w:val="00C226CA"/>
    <w:rsid w:val="00C304D6"/>
    <w:rsid w:val="00C314E9"/>
    <w:rsid w:val="00C31A2F"/>
    <w:rsid w:val="00C3293C"/>
    <w:rsid w:val="00C331CB"/>
    <w:rsid w:val="00C35F57"/>
    <w:rsid w:val="00C8520C"/>
    <w:rsid w:val="00C90F0C"/>
    <w:rsid w:val="00C936B0"/>
    <w:rsid w:val="00CA215D"/>
    <w:rsid w:val="00D5408A"/>
    <w:rsid w:val="00D76CF7"/>
    <w:rsid w:val="00D87E77"/>
    <w:rsid w:val="00DD7147"/>
    <w:rsid w:val="00DE06C5"/>
    <w:rsid w:val="00E07863"/>
    <w:rsid w:val="00E50FC2"/>
    <w:rsid w:val="00E634BF"/>
    <w:rsid w:val="00E72D8B"/>
    <w:rsid w:val="00E72F3A"/>
    <w:rsid w:val="00E762F3"/>
    <w:rsid w:val="00E76B80"/>
    <w:rsid w:val="00E85EF2"/>
    <w:rsid w:val="00EB2D44"/>
    <w:rsid w:val="00ED6BDF"/>
    <w:rsid w:val="00F1560F"/>
    <w:rsid w:val="00F271E7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5D43B-795A-429F-BA4C-3FA7DD5D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5</cp:revision>
  <cp:lastPrinted>2015-12-22T06:05:00Z</cp:lastPrinted>
  <dcterms:created xsi:type="dcterms:W3CDTF">2016-02-20T10:10:00Z</dcterms:created>
  <dcterms:modified xsi:type="dcterms:W3CDTF">2016-12-02T03:15:00Z</dcterms:modified>
</cp:coreProperties>
</file>